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BC" w:rsidRDefault="001013BC" w:rsidP="007D545A">
      <w:r>
        <w:t>Задолженность перед поставщиками коммунальных ресурсов:</w:t>
      </w:r>
      <w:bookmarkStart w:id="0" w:name="_GoBack"/>
      <w:bookmarkEnd w:id="0"/>
    </w:p>
    <w:p w:rsidR="001013BC" w:rsidRDefault="001013BC" w:rsidP="001013BC">
      <w:pPr>
        <w:pStyle w:val="a3"/>
        <w:ind w:left="1080"/>
      </w:pP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</w:t>
      </w:r>
      <w:r w:rsidR="001013BC">
        <w:t xml:space="preserve">258706,33 </w:t>
      </w:r>
      <w:r w:rsidR="007534E3">
        <w:t>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r w:rsidR="001013BC">
        <w:t>133815,50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1013BC">
        <w:t>4199,54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1013BC">
        <w:t>25714,05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1013BC">
        <w:t>3402,16</w:t>
      </w:r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1013BC"/>
    <w:rsid w:val="00440E34"/>
    <w:rsid w:val="0052114A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2015-10-26T15:27:00Z</dcterms:created>
  <dcterms:modified xsi:type="dcterms:W3CDTF">2015-10-26T15:27:00Z</dcterms:modified>
</cp:coreProperties>
</file>